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EBA" w:rsidRPr="00DB17A1" w:rsidRDefault="00F57EBA" w:rsidP="00F57EBA">
      <w:pPr>
        <w:jc w:val="center"/>
        <w:rPr>
          <w:rFonts w:ascii="標楷體" w:eastAsia="標楷體" w:hAnsi="標楷體" w:cs="Times New Roman"/>
          <w:b/>
          <w:sz w:val="36"/>
          <w:szCs w:val="36"/>
        </w:rPr>
      </w:pPr>
      <w:r w:rsidRPr="00982007">
        <w:rPr>
          <w:rFonts w:ascii="標楷體" w:eastAsia="標楷體" w:hAnsi="標楷體" w:cs="Times New Roman" w:hint="eastAsia"/>
          <w:b/>
          <w:sz w:val="36"/>
          <w:szCs w:val="36"/>
        </w:rPr>
        <w:t>彰化縣消</w:t>
      </w:r>
      <w:r w:rsidRPr="00DB17A1">
        <w:rPr>
          <w:rFonts w:ascii="標楷體" w:eastAsia="標楷體" w:hAnsi="標楷體" w:cs="Times New Roman" w:hint="eastAsia"/>
          <w:b/>
          <w:sz w:val="36"/>
          <w:szCs w:val="36"/>
        </w:rPr>
        <w:t>防局檔案</w:t>
      </w:r>
      <w:r w:rsidR="007F2508" w:rsidRPr="00DB17A1">
        <w:rPr>
          <w:rFonts w:ascii="標楷體" w:eastAsia="標楷體" w:hAnsi="標楷體" w:cs="Times New Roman" w:hint="eastAsia"/>
          <w:b/>
          <w:sz w:val="36"/>
          <w:szCs w:val="36"/>
        </w:rPr>
        <w:t>應用</w:t>
      </w:r>
      <w:r w:rsidRPr="00DB17A1">
        <w:rPr>
          <w:rFonts w:ascii="標楷體" w:eastAsia="標楷體" w:hAnsi="標楷體" w:cs="Times New Roman" w:hint="eastAsia"/>
          <w:b/>
          <w:sz w:val="36"/>
          <w:szCs w:val="36"/>
        </w:rPr>
        <w:t>閱覽</w:t>
      </w:r>
      <w:r w:rsidR="007F2508" w:rsidRPr="00DB17A1">
        <w:rPr>
          <w:rFonts w:ascii="標楷體" w:eastAsia="標楷體" w:hAnsi="標楷體" w:cs="Times New Roman" w:hint="eastAsia"/>
          <w:b/>
          <w:sz w:val="36"/>
          <w:szCs w:val="36"/>
        </w:rPr>
        <w:t>區</w:t>
      </w:r>
      <w:r w:rsidRPr="00DB17A1">
        <w:rPr>
          <w:rFonts w:ascii="標楷體" w:eastAsia="標楷體" w:hAnsi="標楷體" w:cs="Times New Roman" w:hint="eastAsia"/>
          <w:b/>
          <w:sz w:val="36"/>
          <w:szCs w:val="36"/>
        </w:rPr>
        <w:t>使用須知</w:t>
      </w:r>
    </w:p>
    <w:p w:rsidR="00F57EBA" w:rsidRPr="00DB17A1" w:rsidRDefault="00F57EBA" w:rsidP="00F57EBA">
      <w:pPr>
        <w:pStyle w:val="a3"/>
        <w:numPr>
          <w:ilvl w:val="0"/>
          <w:numId w:val="2"/>
        </w:numPr>
        <w:ind w:leftChars="0"/>
        <w:rPr>
          <w:rFonts w:ascii="標楷體" w:eastAsia="標楷體" w:hAnsi="標楷體" w:cs="Times New Roman"/>
          <w:szCs w:val="24"/>
        </w:rPr>
      </w:pPr>
      <w:r w:rsidRPr="00DB17A1">
        <w:rPr>
          <w:rFonts w:ascii="標楷體" w:eastAsia="標楷體" w:hAnsi="標楷體" w:cs="Times New Roman" w:hint="eastAsia"/>
          <w:szCs w:val="24"/>
        </w:rPr>
        <w:t>彰化縣消防局</w:t>
      </w:r>
      <w:r w:rsidR="00C71934" w:rsidRPr="00DB17A1">
        <w:rPr>
          <w:rFonts w:ascii="標楷體" w:eastAsia="標楷體" w:hAnsi="標楷體" w:cs="Times New Roman" w:hint="eastAsia"/>
          <w:szCs w:val="24"/>
        </w:rPr>
        <w:t>（以下簡稱本局）檔案</w:t>
      </w:r>
      <w:r w:rsidR="007F2508" w:rsidRPr="00DB17A1">
        <w:rPr>
          <w:rFonts w:ascii="標楷體" w:eastAsia="標楷體" w:hAnsi="標楷體" w:cs="Times New Roman" w:hint="eastAsia"/>
          <w:szCs w:val="24"/>
        </w:rPr>
        <w:t>應用</w:t>
      </w:r>
      <w:r w:rsidR="00C71934" w:rsidRPr="00DB17A1">
        <w:rPr>
          <w:rFonts w:ascii="標楷體" w:eastAsia="標楷體" w:hAnsi="標楷體" w:cs="Times New Roman" w:hint="eastAsia"/>
          <w:szCs w:val="24"/>
        </w:rPr>
        <w:t>閱覽</w:t>
      </w:r>
      <w:r w:rsidR="007F2508" w:rsidRPr="00DB17A1">
        <w:rPr>
          <w:rFonts w:ascii="標楷體" w:eastAsia="標楷體" w:hAnsi="標楷體" w:cs="Times New Roman" w:hint="eastAsia"/>
          <w:szCs w:val="24"/>
        </w:rPr>
        <w:t>區</w:t>
      </w:r>
      <w:r w:rsidR="00C71934" w:rsidRPr="00DB17A1">
        <w:rPr>
          <w:rFonts w:ascii="標楷體" w:eastAsia="標楷體" w:hAnsi="標楷體" w:cs="Times New Roman" w:hint="eastAsia"/>
          <w:szCs w:val="24"/>
        </w:rPr>
        <w:t>為本局檔案應用及資訊服務之場所，提供</w:t>
      </w:r>
      <w:r w:rsidRPr="00DB17A1">
        <w:rPr>
          <w:rFonts w:ascii="標楷體" w:eastAsia="標楷體" w:hAnsi="標楷體" w:cs="Times New Roman" w:hint="eastAsia"/>
          <w:szCs w:val="24"/>
        </w:rPr>
        <w:t>民</w:t>
      </w:r>
      <w:r w:rsidR="00C71934" w:rsidRPr="00DB17A1">
        <w:rPr>
          <w:rFonts w:ascii="標楷體" w:eastAsia="標楷體" w:hAnsi="標楷體" w:cs="Times New Roman" w:hint="eastAsia"/>
          <w:szCs w:val="24"/>
        </w:rPr>
        <w:t>眾</w:t>
      </w:r>
      <w:r w:rsidRPr="00DB17A1">
        <w:rPr>
          <w:rFonts w:ascii="標楷體" w:eastAsia="標楷體" w:hAnsi="標楷體" w:cs="Times New Roman" w:hint="eastAsia"/>
          <w:szCs w:val="24"/>
        </w:rPr>
        <w:t>檔案應用資訊之諮詢、閱覽、抄錄及複製等服務。</w:t>
      </w:r>
      <w:bookmarkStart w:id="0" w:name="_GoBack"/>
      <w:bookmarkEnd w:id="0"/>
    </w:p>
    <w:p w:rsidR="00F57EBA" w:rsidRPr="00DB17A1" w:rsidRDefault="00F57EBA" w:rsidP="00F57EBA">
      <w:pPr>
        <w:pStyle w:val="a3"/>
        <w:numPr>
          <w:ilvl w:val="0"/>
          <w:numId w:val="2"/>
        </w:numPr>
        <w:ind w:leftChars="0"/>
        <w:rPr>
          <w:rFonts w:ascii="標楷體" w:eastAsia="標楷體" w:hAnsi="標楷體" w:cs="Times New Roman"/>
          <w:szCs w:val="24"/>
        </w:rPr>
      </w:pPr>
      <w:r w:rsidRPr="00DB17A1">
        <w:rPr>
          <w:rFonts w:ascii="標楷體" w:eastAsia="標楷體" w:hAnsi="標楷體" w:cs="Times New Roman" w:hint="eastAsia"/>
          <w:szCs w:val="24"/>
        </w:rPr>
        <w:t>檔案</w:t>
      </w:r>
      <w:r w:rsidR="007F2508" w:rsidRPr="00DB17A1">
        <w:rPr>
          <w:rFonts w:ascii="標楷體" w:eastAsia="標楷體" w:hAnsi="標楷體" w:cs="Times New Roman" w:hint="eastAsia"/>
          <w:szCs w:val="24"/>
        </w:rPr>
        <w:t>應用</w:t>
      </w:r>
      <w:r w:rsidRPr="00DB17A1">
        <w:rPr>
          <w:rFonts w:ascii="標楷體" w:eastAsia="標楷體" w:hAnsi="標楷體" w:cs="Times New Roman" w:hint="eastAsia"/>
          <w:szCs w:val="24"/>
        </w:rPr>
        <w:t>閱覽</w:t>
      </w:r>
      <w:r w:rsidR="007F2508" w:rsidRPr="00DB17A1">
        <w:rPr>
          <w:rFonts w:ascii="標楷體" w:eastAsia="標楷體" w:hAnsi="標楷體" w:cs="Times New Roman" w:hint="eastAsia"/>
          <w:szCs w:val="24"/>
        </w:rPr>
        <w:t>區</w:t>
      </w:r>
      <w:r w:rsidRPr="00DB17A1">
        <w:rPr>
          <w:rFonts w:ascii="標楷體" w:eastAsia="標楷體" w:hAnsi="標楷體" w:cs="Times New Roman" w:hint="eastAsia"/>
          <w:szCs w:val="24"/>
        </w:rPr>
        <w:t>開放時間為星期一至星期五上午九時至十二時及下午一時三十分至五時，國定例假日不開放；本局檔案</w:t>
      </w:r>
      <w:r w:rsidR="00295514" w:rsidRPr="00DB17A1">
        <w:rPr>
          <w:rFonts w:ascii="標楷體" w:eastAsia="標楷體" w:hAnsi="標楷體" w:cs="Times New Roman" w:hint="eastAsia"/>
          <w:szCs w:val="24"/>
        </w:rPr>
        <w:t>應用</w:t>
      </w:r>
      <w:r w:rsidRPr="00DB17A1">
        <w:rPr>
          <w:rFonts w:ascii="標楷體" w:eastAsia="標楷體" w:hAnsi="標楷體" w:cs="Times New Roman" w:hint="eastAsia"/>
          <w:szCs w:val="24"/>
        </w:rPr>
        <w:t>閱覽</w:t>
      </w:r>
      <w:r w:rsidR="00295514" w:rsidRPr="00DB17A1">
        <w:rPr>
          <w:rFonts w:ascii="標楷體" w:eastAsia="標楷體" w:hAnsi="標楷體" w:cs="Times New Roman" w:hint="eastAsia"/>
          <w:szCs w:val="24"/>
        </w:rPr>
        <w:t>區</w:t>
      </w:r>
      <w:r w:rsidRPr="00DB17A1">
        <w:rPr>
          <w:rFonts w:ascii="標楷體" w:eastAsia="標楷體" w:hAnsi="標楷體" w:cs="Times New Roman" w:hint="eastAsia"/>
          <w:szCs w:val="24"/>
        </w:rPr>
        <w:t>場地位於彰化縣彰化市中央路1號5</w:t>
      </w:r>
      <w:r w:rsidRPr="00DB17A1">
        <w:rPr>
          <w:rFonts w:ascii="標楷體" w:eastAsia="標楷體" w:hAnsi="標楷體" w:cs="Times New Roman"/>
          <w:szCs w:val="24"/>
        </w:rPr>
        <w:t xml:space="preserve"> </w:t>
      </w:r>
      <w:r w:rsidRPr="00DB17A1">
        <w:rPr>
          <w:rFonts w:ascii="標楷體" w:eastAsia="標楷體" w:hAnsi="標楷體" w:cs="Times New Roman" w:hint="eastAsia"/>
          <w:szCs w:val="24"/>
        </w:rPr>
        <w:t>樓；如有其他特殊原因停止開放時，另行公告週知。</w:t>
      </w:r>
    </w:p>
    <w:p w:rsidR="008A2D33" w:rsidRPr="00DB17A1" w:rsidRDefault="008A2D33" w:rsidP="008A2D33">
      <w:pPr>
        <w:pStyle w:val="a3"/>
        <w:numPr>
          <w:ilvl w:val="0"/>
          <w:numId w:val="2"/>
        </w:numPr>
        <w:ind w:leftChars="0"/>
        <w:rPr>
          <w:rFonts w:ascii="標楷體" w:eastAsia="標楷體" w:hAnsi="標楷體" w:cs="Times New Roman"/>
          <w:szCs w:val="24"/>
        </w:rPr>
      </w:pPr>
      <w:r w:rsidRPr="00DB17A1">
        <w:rPr>
          <w:rFonts w:ascii="標楷體" w:eastAsia="標楷體" w:hAnsi="標楷體" w:cs="Times New Roman" w:hint="eastAsia"/>
          <w:szCs w:val="24"/>
        </w:rPr>
        <w:t>一般民眾、法人、團體得依據本局檔案應用作業要點規定填具檔案應用申請書或以書面載明規定事項，向本局提出申請，經核准後，由業務承辦單位向檔案室辦理調卷。</w:t>
      </w:r>
    </w:p>
    <w:p w:rsidR="00F57EBA" w:rsidRPr="00DB17A1" w:rsidRDefault="00F57EBA" w:rsidP="00F57EBA">
      <w:pPr>
        <w:pStyle w:val="a3"/>
        <w:numPr>
          <w:ilvl w:val="0"/>
          <w:numId w:val="2"/>
        </w:numPr>
        <w:ind w:leftChars="0"/>
        <w:rPr>
          <w:rFonts w:ascii="標楷體" w:eastAsia="標楷體" w:hAnsi="標楷體" w:cs="Times New Roman"/>
          <w:szCs w:val="24"/>
        </w:rPr>
      </w:pPr>
      <w:r w:rsidRPr="00DB17A1">
        <w:rPr>
          <w:rFonts w:ascii="標楷體" w:eastAsia="標楷體" w:hAnsi="標楷體" w:cs="Times New Roman"/>
          <w:szCs w:val="24"/>
        </w:rPr>
        <w:t>申請人至本</w:t>
      </w:r>
      <w:r w:rsidRPr="00DB17A1">
        <w:rPr>
          <w:rFonts w:ascii="標楷體" w:eastAsia="標楷體" w:hAnsi="標楷體" w:cs="Times New Roman" w:hint="eastAsia"/>
          <w:szCs w:val="24"/>
        </w:rPr>
        <w:t>局</w:t>
      </w:r>
      <w:r w:rsidRPr="00DB17A1">
        <w:rPr>
          <w:rFonts w:ascii="標楷體" w:eastAsia="標楷體" w:hAnsi="標楷體" w:cs="Times New Roman"/>
          <w:szCs w:val="24"/>
        </w:rPr>
        <w:t>應用檔案時，應先出示「檔案應用審核通知函」、身分證明文件，除筆記本外，</w:t>
      </w:r>
      <w:r w:rsidRPr="00DB17A1">
        <w:rPr>
          <w:rFonts w:ascii="標楷體" w:eastAsia="標楷體" w:hAnsi="標楷體" w:cs="Times New Roman" w:hint="eastAsia"/>
          <w:szCs w:val="24"/>
        </w:rPr>
        <w:t>個人物品及背包不得攜入，並</w:t>
      </w:r>
      <w:r w:rsidRPr="00DB17A1">
        <w:rPr>
          <w:rFonts w:ascii="標楷體" w:eastAsia="標楷體" w:hAnsi="標楷體" w:cs="Times New Roman"/>
          <w:szCs w:val="24"/>
        </w:rPr>
        <w:t>由業務承辦人員陪同應用檔案，如需使用「機關檔案目錄查詢網站」，請向陪同人員登記後再予使用相關電腦設備。</w:t>
      </w:r>
    </w:p>
    <w:p w:rsidR="00F57EBA" w:rsidRPr="00DB17A1" w:rsidRDefault="00F57EBA" w:rsidP="00F57EBA">
      <w:pPr>
        <w:pStyle w:val="a3"/>
        <w:numPr>
          <w:ilvl w:val="0"/>
          <w:numId w:val="2"/>
        </w:numPr>
        <w:ind w:leftChars="0"/>
        <w:rPr>
          <w:rFonts w:ascii="Arial" w:eastAsia="新細明體" w:hAnsi="Arial" w:cs="Arial"/>
          <w:spacing w:val="15"/>
          <w:kern w:val="0"/>
          <w:sz w:val="22"/>
        </w:rPr>
      </w:pPr>
      <w:r w:rsidRPr="00DB17A1">
        <w:rPr>
          <w:rFonts w:ascii="標楷體" w:eastAsia="標楷體" w:hAnsi="標楷體" w:cs="Times New Roman"/>
          <w:szCs w:val="24"/>
        </w:rPr>
        <w:t>檔案</w:t>
      </w:r>
      <w:r w:rsidR="00295514" w:rsidRPr="00DB17A1">
        <w:rPr>
          <w:rFonts w:ascii="標楷體" w:eastAsia="標楷體" w:hAnsi="標楷體" w:cs="Times New Roman" w:hint="eastAsia"/>
          <w:szCs w:val="24"/>
        </w:rPr>
        <w:t>應用</w:t>
      </w:r>
      <w:r w:rsidRPr="00DB17A1">
        <w:rPr>
          <w:rFonts w:ascii="標楷體" w:eastAsia="標楷體" w:hAnsi="標楷體" w:cs="Times New Roman"/>
          <w:szCs w:val="24"/>
        </w:rPr>
        <w:t>閱覽</w:t>
      </w:r>
      <w:r w:rsidR="00295514" w:rsidRPr="00DB17A1">
        <w:rPr>
          <w:rFonts w:ascii="標楷體" w:eastAsia="標楷體" w:hAnsi="標楷體" w:cs="Times New Roman" w:hint="eastAsia"/>
          <w:szCs w:val="24"/>
        </w:rPr>
        <w:t>區</w:t>
      </w:r>
      <w:r w:rsidRPr="00DB17A1">
        <w:rPr>
          <w:rFonts w:ascii="標楷體" w:eastAsia="標楷體" w:hAnsi="標楷體" w:cs="Times New Roman"/>
          <w:szCs w:val="24"/>
        </w:rPr>
        <w:t>提供鉛筆，申請人不得使用墨水筆、鋼珠筆、原子筆等文具用品抄錄檔案；另本</w:t>
      </w:r>
      <w:r w:rsidRPr="00DB17A1">
        <w:rPr>
          <w:rFonts w:ascii="標楷體" w:eastAsia="標楷體" w:hAnsi="標楷體" w:cs="Times New Roman" w:hint="eastAsia"/>
          <w:szCs w:val="24"/>
        </w:rPr>
        <w:t>局</w:t>
      </w:r>
      <w:r w:rsidRPr="00DB17A1">
        <w:rPr>
          <w:rFonts w:ascii="標楷體" w:eastAsia="標楷體" w:hAnsi="標楷體" w:cs="Times New Roman"/>
          <w:szCs w:val="24"/>
        </w:rPr>
        <w:t>備有黑白影印機提供複印檔案，申請人應依陪同人員指導操作使用。</w:t>
      </w:r>
    </w:p>
    <w:p w:rsidR="00F57EBA" w:rsidRPr="00DB17A1" w:rsidRDefault="00F57EBA" w:rsidP="00F57EBA">
      <w:pPr>
        <w:pStyle w:val="a3"/>
        <w:numPr>
          <w:ilvl w:val="0"/>
          <w:numId w:val="2"/>
        </w:numPr>
        <w:ind w:leftChars="0"/>
        <w:rPr>
          <w:rFonts w:ascii="標楷體" w:eastAsia="標楷體" w:hAnsi="標楷體" w:cs="Times New Roman"/>
          <w:szCs w:val="24"/>
        </w:rPr>
      </w:pPr>
      <w:r w:rsidRPr="00DB17A1">
        <w:rPr>
          <w:rFonts w:ascii="標楷體" w:eastAsia="標楷體" w:hAnsi="標楷體" w:cs="Times New Roman" w:hint="eastAsia"/>
          <w:szCs w:val="24"/>
        </w:rPr>
        <w:t>檔案之應用一律在檔案</w:t>
      </w:r>
      <w:r w:rsidR="00295514" w:rsidRPr="00DB17A1">
        <w:rPr>
          <w:rFonts w:ascii="標楷體" w:eastAsia="標楷體" w:hAnsi="標楷體" w:cs="Times New Roman" w:hint="eastAsia"/>
          <w:szCs w:val="24"/>
        </w:rPr>
        <w:t>應用</w:t>
      </w:r>
      <w:r w:rsidRPr="00DB17A1">
        <w:rPr>
          <w:rFonts w:ascii="標楷體" w:eastAsia="標楷體" w:hAnsi="標楷體" w:cs="Times New Roman" w:hint="eastAsia"/>
          <w:szCs w:val="24"/>
        </w:rPr>
        <w:t>閱覽</w:t>
      </w:r>
      <w:r w:rsidR="00295514" w:rsidRPr="00DB17A1">
        <w:rPr>
          <w:rFonts w:ascii="標楷體" w:eastAsia="標楷體" w:hAnsi="標楷體" w:cs="Times New Roman" w:hint="eastAsia"/>
          <w:szCs w:val="24"/>
        </w:rPr>
        <w:t>區</w:t>
      </w:r>
      <w:r w:rsidRPr="00DB17A1">
        <w:rPr>
          <w:rFonts w:ascii="標楷體" w:eastAsia="標楷體" w:hAnsi="標楷體" w:cs="Times New Roman" w:hint="eastAsia"/>
          <w:szCs w:val="24"/>
        </w:rPr>
        <w:t>為之；應用人員如有暫時離開之必要時，應將檔案及所借用之文具交予陪同人員保管，不得攜出；使用系統者，應先完成登出作業，始得離開。</w:t>
      </w:r>
    </w:p>
    <w:p w:rsidR="00023D21" w:rsidRPr="00DB17A1" w:rsidRDefault="00023D21" w:rsidP="00023D21">
      <w:pPr>
        <w:pStyle w:val="a3"/>
        <w:numPr>
          <w:ilvl w:val="0"/>
          <w:numId w:val="2"/>
        </w:numPr>
        <w:spacing w:before="100" w:beforeAutospacing="1" w:after="100" w:afterAutospacing="1" w:line="240" w:lineRule="atLeast"/>
        <w:ind w:leftChars="0"/>
        <w:rPr>
          <w:rFonts w:ascii="標楷體" w:eastAsia="標楷體" w:hAnsi="標楷體" w:cs="Times New Roman"/>
          <w:szCs w:val="24"/>
        </w:rPr>
      </w:pPr>
      <w:r w:rsidRPr="00DB17A1">
        <w:rPr>
          <w:rFonts w:ascii="標楷體" w:eastAsia="標楷體" w:hAnsi="標楷體" w:hint="eastAsia"/>
        </w:rPr>
        <w:t>申請人</w:t>
      </w:r>
      <w:r w:rsidRPr="00DB17A1">
        <w:rPr>
          <w:rFonts w:ascii="標楷體" w:eastAsia="標楷體" w:hAnsi="標楷體" w:cs="新細明體" w:hint="eastAsia"/>
          <w:kern w:val="0"/>
        </w:rPr>
        <w:t>應用本局之檔案，應當日歸還，如未能當日應用檔案完畢者，承辦單位應先於檔案應用簽收單註記應用情形後，先</w:t>
      </w:r>
      <w:proofErr w:type="gramStart"/>
      <w:r w:rsidRPr="00DB17A1">
        <w:rPr>
          <w:rFonts w:ascii="標楷體" w:eastAsia="標楷體" w:hAnsi="標楷體" w:cs="新細明體" w:hint="eastAsia"/>
          <w:kern w:val="0"/>
        </w:rPr>
        <w:t>辦理還卷</w:t>
      </w:r>
      <w:proofErr w:type="gramEnd"/>
      <w:r w:rsidRPr="00DB17A1">
        <w:rPr>
          <w:rFonts w:ascii="標楷體" w:eastAsia="標楷體" w:hAnsi="標楷體" w:cs="新細明體" w:hint="eastAsia"/>
          <w:kern w:val="0"/>
        </w:rPr>
        <w:t>，擇日再行應用。</w:t>
      </w:r>
    </w:p>
    <w:p w:rsidR="00F57EBA" w:rsidRPr="00DB17A1" w:rsidRDefault="00F57EBA" w:rsidP="00F57EBA">
      <w:pPr>
        <w:pStyle w:val="a3"/>
        <w:numPr>
          <w:ilvl w:val="0"/>
          <w:numId w:val="2"/>
        </w:numPr>
        <w:ind w:leftChars="0"/>
        <w:rPr>
          <w:rFonts w:ascii="標楷體" w:eastAsia="標楷體" w:hAnsi="標楷體" w:cs="Times New Roman"/>
          <w:szCs w:val="24"/>
        </w:rPr>
      </w:pPr>
      <w:r w:rsidRPr="00DB17A1">
        <w:rPr>
          <w:rFonts w:ascii="標楷體" w:eastAsia="標楷體" w:hAnsi="標楷體" w:cs="Times New Roman" w:hint="eastAsia"/>
          <w:szCs w:val="24"/>
        </w:rPr>
        <w:t>閱覽、抄錄或複製檔案，應遵守有關規定，並不得有下列行為；違反者，依檔案法第二十六條之規定，停止其應用檔案；涉及刑事責任者，移送該管檢察機關偵辦。</w:t>
      </w:r>
    </w:p>
    <w:p w:rsidR="00F57EBA" w:rsidRPr="00DB17A1" w:rsidRDefault="00F57EBA" w:rsidP="00F57EBA">
      <w:pPr>
        <w:pStyle w:val="a3"/>
        <w:ind w:leftChars="0" w:left="720"/>
        <w:rPr>
          <w:rFonts w:ascii="標楷體" w:eastAsia="標楷體" w:hAnsi="標楷體" w:cs="Times New Roman"/>
          <w:szCs w:val="24"/>
        </w:rPr>
      </w:pPr>
      <w:r w:rsidRPr="00DB17A1">
        <w:rPr>
          <w:rFonts w:ascii="標楷體" w:eastAsia="標楷體" w:hAnsi="標楷體" w:cs="Times New Roman" w:hint="eastAsia"/>
          <w:szCs w:val="24"/>
        </w:rPr>
        <w:t>（一）添</w:t>
      </w:r>
      <w:proofErr w:type="gramStart"/>
      <w:r w:rsidRPr="00DB17A1">
        <w:rPr>
          <w:rFonts w:ascii="標楷體" w:eastAsia="標楷體" w:hAnsi="標楷體" w:cs="Times New Roman" w:hint="eastAsia"/>
          <w:szCs w:val="24"/>
        </w:rPr>
        <w:t>註</w:t>
      </w:r>
      <w:proofErr w:type="gramEnd"/>
      <w:r w:rsidRPr="00DB17A1">
        <w:rPr>
          <w:rFonts w:ascii="標楷體" w:eastAsia="標楷體" w:hAnsi="標楷體" w:cs="Times New Roman" w:hint="eastAsia"/>
          <w:szCs w:val="24"/>
        </w:rPr>
        <w:t>、塗改、更換、抽取、圈點或污損檔案。</w:t>
      </w:r>
    </w:p>
    <w:p w:rsidR="00F57EBA" w:rsidRPr="00DB17A1" w:rsidRDefault="00F57EBA" w:rsidP="00F57EBA">
      <w:pPr>
        <w:pStyle w:val="a3"/>
        <w:ind w:leftChars="0" w:left="720"/>
        <w:rPr>
          <w:rFonts w:ascii="標楷體" w:eastAsia="標楷體" w:hAnsi="標楷體" w:cs="Times New Roman"/>
          <w:szCs w:val="24"/>
        </w:rPr>
      </w:pPr>
      <w:r w:rsidRPr="00DB17A1">
        <w:rPr>
          <w:rFonts w:ascii="標楷體" w:eastAsia="標楷體" w:hAnsi="標楷體" w:cs="Times New Roman" w:hint="eastAsia"/>
          <w:szCs w:val="24"/>
        </w:rPr>
        <w:t>（二）拆散已裝訂完成之檔案。</w:t>
      </w:r>
    </w:p>
    <w:p w:rsidR="00F57EBA" w:rsidRPr="00DB17A1" w:rsidRDefault="00F57EBA" w:rsidP="00F57EBA">
      <w:pPr>
        <w:pStyle w:val="a3"/>
        <w:ind w:leftChars="0" w:left="720"/>
        <w:rPr>
          <w:rFonts w:ascii="標楷體" w:eastAsia="標楷體" w:hAnsi="標楷體" w:cs="Times New Roman"/>
          <w:szCs w:val="24"/>
        </w:rPr>
      </w:pPr>
      <w:r w:rsidRPr="00DB17A1">
        <w:rPr>
          <w:rFonts w:ascii="標楷體" w:eastAsia="標楷體" w:hAnsi="標楷體" w:cs="Times New Roman" w:hint="eastAsia"/>
          <w:szCs w:val="24"/>
        </w:rPr>
        <w:t>（三）以其他方法破壞檔案或變更檔案內容。</w:t>
      </w:r>
    </w:p>
    <w:p w:rsidR="00F57EBA" w:rsidRPr="00DB17A1" w:rsidRDefault="00F57EBA" w:rsidP="00F57EBA">
      <w:pPr>
        <w:widowControl/>
        <w:numPr>
          <w:ilvl w:val="0"/>
          <w:numId w:val="2"/>
        </w:numPr>
        <w:shd w:val="clear" w:color="auto" w:fill="FFFFFF"/>
        <w:tabs>
          <w:tab w:val="num" w:pos="720"/>
        </w:tabs>
        <w:spacing w:line="432" w:lineRule="atLeast"/>
        <w:rPr>
          <w:rFonts w:ascii="標楷體" w:eastAsia="標楷體" w:hAnsi="標楷體" w:cs="Times New Roman"/>
          <w:szCs w:val="24"/>
        </w:rPr>
      </w:pPr>
      <w:r w:rsidRPr="00DB17A1">
        <w:rPr>
          <w:rFonts w:ascii="標楷體" w:eastAsia="標楷體" w:hAnsi="標楷體" w:cs="Times New Roman" w:hint="eastAsia"/>
          <w:szCs w:val="24"/>
        </w:rPr>
        <w:t>應用本局檔案資料，不得有圈點、批註、污漬、</w:t>
      </w:r>
      <w:proofErr w:type="gramStart"/>
      <w:r w:rsidRPr="00DB17A1">
        <w:rPr>
          <w:rFonts w:ascii="標楷體" w:eastAsia="標楷體" w:hAnsi="標楷體" w:cs="Times New Roman" w:hint="eastAsia"/>
          <w:szCs w:val="24"/>
        </w:rPr>
        <w:t>摺</w:t>
      </w:r>
      <w:proofErr w:type="gramEnd"/>
      <w:r w:rsidRPr="00DB17A1">
        <w:rPr>
          <w:rFonts w:ascii="標楷體" w:eastAsia="標楷體" w:hAnsi="標楷體" w:cs="Times New Roman" w:hint="eastAsia"/>
          <w:szCs w:val="24"/>
        </w:rPr>
        <w:t>角及撕破等損壞情形；違反者，依法應負損害賠償責任。</w:t>
      </w:r>
    </w:p>
    <w:p w:rsidR="00F57EBA" w:rsidRPr="00DB17A1" w:rsidRDefault="00F57EBA" w:rsidP="00F57EBA">
      <w:pPr>
        <w:widowControl/>
        <w:numPr>
          <w:ilvl w:val="0"/>
          <w:numId w:val="2"/>
        </w:numPr>
        <w:shd w:val="clear" w:color="auto" w:fill="FFFFFF"/>
        <w:tabs>
          <w:tab w:val="num" w:pos="720"/>
        </w:tabs>
        <w:spacing w:line="432" w:lineRule="atLeast"/>
        <w:rPr>
          <w:rFonts w:ascii="標楷體" w:eastAsia="標楷體" w:hAnsi="標楷體" w:cs="Times New Roman"/>
          <w:szCs w:val="24"/>
        </w:rPr>
      </w:pPr>
      <w:r w:rsidRPr="00DB17A1">
        <w:rPr>
          <w:rFonts w:ascii="標楷體" w:eastAsia="標楷體" w:hAnsi="標楷體" w:cs="新細明體" w:hint="eastAsia"/>
          <w:kern w:val="0"/>
          <w:szCs w:val="24"/>
        </w:rPr>
        <w:t>檔案</w:t>
      </w:r>
      <w:r w:rsidR="00295514" w:rsidRPr="00DB17A1">
        <w:rPr>
          <w:rFonts w:ascii="標楷體" w:eastAsia="標楷體" w:hAnsi="標楷體" w:cs="新細明體" w:hint="eastAsia"/>
          <w:kern w:val="0"/>
          <w:szCs w:val="24"/>
        </w:rPr>
        <w:t>應用</w:t>
      </w:r>
      <w:r w:rsidRPr="00DB17A1">
        <w:rPr>
          <w:rFonts w:ascii="標楷體" w:eastAsia="標楷體" w:hAnsi="標楷體" w:cs="新細明體" w:hint="eastAsia"/>
          <w:kern w:val="0"/>
          <w:szCs w:val="24"/>
        </w:rPr>
        <w:t>閱覽</w:t>
      </w:r>
      <w:r w:rsidR="00295514" w:rsidRPr="00DB17A1">
        <w:rPr>
          <w:rFonts w:ascii="標楷體" w:eastAsia="標楷體" w:hAnsi="標楷體" w:cs="新細明體" w:hint="eastAsia"/>
          <w:kern w:val="0"/>
          <w:szCs w:val="24"/>
        </w:rPr>
        <w:t>區</w:t>
      </w:r>
      <w:r w:rsidRPr="00DB17A1">
        <w:rPr>
          <w:rFonts w:ascii="標楷體" w:eastAsia="標楷體" w:hAnsi="標楷體" w:cs="新細明體" w:hint="eastAsia"/>
          <w:kern w:val="0"/>
          <w:szCs w:val="24"/>
        </w:rPr>
        <w:t>內不得有吸菸、飲食、喧嘩或妨礙他人閱覽之行為；違反者，本局有權停止其使用。</w:t>
      </w:r>
    </w:p>
    <w:p w:rsidR="00432A63" w:rsidRPr="00DB17A1" w:rsidRDefault="00F57EBA" w:rsidP="00223310">
      <w:pPr>
        <w:pStyle w:val="a3"/>
        <w:numPr>
          <w:ilvl w:val="0"/>
          <w:numId w:val="2"/>
        </w:numPr>
        <w:ind w:leftChars="0"/>
      </w:pPr>
      <w:r w:rsidRPr="00DB17A1">
        <w:rPr>
          <w:rFonts w:ascii="標楷體" w:eastAsia="標楷體" w:hAnsi="標楷體" w:cs="Times New Roman" w:hint="eastAsia"/>
          <w:szCs w:val="24"/>
        </w:rPr>
        <w:t>檔案</w:t>
      </w:r>
      <w:r w:rsidRPr="00DB17A1">
        <w:rPr>
          <w:rFonts w:ascii="標楷體" w:eastAsia="標楷體" w:hAnsi="標楷體" w:cs="Times New Roman"/>
          <w:szCs w:val="24"/>
        </w:rPr>
        <w:t>閱覽、抄錄每2小時收費新臺幣20元，未達2小時，以2小時計算；影印機黑白複印費用，複印格式B4（含）尺寸以下每張新台幣2元，A3尺寸每張新台幣3元。</w:t>
      </w:r>
    </w:p>
    <w:sectPr w:rsidR="00432A63" w:rsidRPr="00DB17A1" w:rsidSect="001B2A1F">
      <w:footerReference w:type="default" r:id="rId7"/>
      <w:pgSz w:w="11906" w:h="16838"/>
      <w:pgMar w:top="1134" w:right="1797"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F6F" w:rsidRDefault="003A7F6F" w:rsidP="005D401A">
      <w:r>
        <w:separator/>
      </w:r>
    </w:p>
  </w:endnote>
  <w:endnote w:type="continuationSeparator" w:id="0">
    <w:p w:rsidR="003A7F6F" w:rsidRDefault="003A7F6F" w:rsidP="005D4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FEE" w:rsidRDefault="00B21FEE">
    <w:pPr>
      <w:pStyle w:val="a6"/>
    </w:pPr>
  </w:p>
  <w:p w:rsidR="007C0321" w:rsidRDefault="007C032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F6F" w:rsidRDefault="003A7F6F" w:rsidP="005D401A">
      <w:r>
        <w:separator/>
      </w:r>
    </w:p>
  </w:footnote>
  <w:footnote w:type="continuationSeparator" w:id="0">
    <w:p w:rsidR="003A7F6F" w:rsidRDefault="003A7F6F" w:rsidP="005D40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956F9"/>
    <w:multiLevelType w:val="multilevel"/>
    <w:tmpl w:val="98BA8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D17CF6"/>
    <w:multiLevelType w:val="hybridMultilevel"/>
    <w:tmpl w:val="176AC222"/>
    <w:lvl w:ilvl="0" w:tplc="177C7168">
      <w:start w:val="1"/>
      <w:numFmt w:val="taiwaneseCountingThousand"/>
      <w:lvlText w:val="%1、"/>
      <w:lvlJc w:val="left"/>
      <w:pPr>
        <w:ind w:left="720" w:hanging="72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FD545DD"/>
    <w:multiLevelType w:val="hybridMultilevel"/>
    <w:tmpl w:val="CB3AFD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95A5F1C"/>
    <w:multiLevelType w:val="multilevel"/>
    <w:tmpl w:val="03BC9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A63"/>
    <w:rsid w:val="00023D21"/>
    <w:rsid w:val="000851F5"/>
    <w:rsid w:val="001B2A1F"/>
    <w:rsid w:val="00202F75"/>
    <w:rsid w:val="00290554"/>
    <w:rsid w:val="0029455D"/>
    <w:rsid w:val="00295514"/>
    <w:rsid w:val="002B55D7"/>
    <w:rsid w:val="003246C5"/>
    <w:rsid w:val="00351273"/>
    <w:rsid w:val="003A7F6F"/>
    <w:rsid w:val="003F1EB0"/>
    <w:rsid w:val="00432A63"/>
    <w:rsid w:val="00505530"/>
    <w:rsid w:val="005274DF"/>
    <w:rsid w:val="005649B6"/>
    <w:rsid w:val="005D1010"/>
    <w:rsid w:val="005D2498"/>
    <w:rsid w:val="005D401A"/>
    <w:rsid w:val="00674FF5"/>
    <w:rsid w:val="006876C4"/>
    <w:rsid w:val="007C0321"/>
    <w:rsid w:val="007F2508"/>
    <w:rsid w:val="008A2D33"/>
    <w:rsid w:val="008F1BA2"/>
    <w:rsid w:val="00931275"/>
    <w:rsid w:val="00937C02"/>
    <w:rsid w:val="00960E05"/>
    <w:rsid w:val="00982007"/>
    <w:rsid w:val="00A81DB0"/>
    <w:rsid w:val="00A9534B"/>
    <w:rsid w:val="00AE7A8F"/>
    <w:rsid w:val="00B21FEE"/>
    <w:rsid w:val="00B665A2"/>
    <w:rsid w:val="00B71587"/>
    <w:rsid w:val="00B84F3D"/>
    <w:rsid w:val="00BE796A"/>
    <w:rsid w:val="00BF6BE6"/>
    <w:rsid w:val="00C13852"/>
    <w:rsid w:val="00C71934"/>
    <w:rsid w:val="00DB17A1"/>
    <w:rsid w:val="00EE5FC6"/>
    <w:rsid w:val="00EF2EDE"/>
    <w:rsid w:val="00F57E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009EDE-ED21-4F47-8A02-747EA6736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EB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2A63"/>
    <w:pPr>
      <w:ind w:leftChars="200" w:left="480"/>
    </w:pPr>
  </w:style>
  <w:style w:type="paragraph" w:styleId="a4">
    <w:name w:val="header"/>
    <w:basedOn w:val="a"/>
    <w:link w:val="a5"/>
    <w:uiPriority w:val="99"/>
    <w:unhideWhenUsed/>
    <w:rsid w:val="005D401A"/>
    <w:pPr>
      <w:tabs>
        <w:tab w:val="center" w:pos="4153"/>
        <w:tab w:val="right" w:pos="8306"/>
      </w:tabs>
      <w:snapToGrid w:val="0"/>
    </w:pPr>
    <w:rPr>
      <w:sz w:val="20"/>
      <w:szCs w:val="20"/>
    </w:rPr>
  </w:style>
  <w:style w:type="character" w:customStyle="1" w:styleId="a5">
    <w:name w:val="頁首 字元"/>
    <w:basedOn w:val="a0"/>
    <w:link w:val="a4"/>
    <w:uiPriority w:val="99"/>
    <w:rsid w:val="005D401A"/>
    <w:rPr>
      <w:sz w:val="20"/>
      <w:szCs w:val="20"/>
    </w:rPr>
  </w:style>
  <w:style w:type="paragraph" w:styleId="a6">
    <w:name w:val="footer"/>
    <w:basedOn w:val="a"/>
    <w:link w:val="a7"/>
    <w:uiPriority w:val="99"/>
    <w:unhideWhenUsed/>
    <w:rsid w:val="005D401A"/>
    <w:pPr>
      <w:tabs>
        <w:tab w:val="center" w:pos="4153"/>
        <w:tab w:val="right" w:pos="8306"/>
      </w:tabs>
      <w:snapToGrid w:val="0"/>
    </w:pPr>
    <w:rPr>
      <w:sz w:val="20"/>
      <w:szCs w:val="20"/>
    </w:rPr>
  </w:style>
  <w:style w:type="character" w:customStyle="1" w:styleId="a7">
    <w:name w:val="頁尾 字元"/>
    <w:basedOn w:val="a0"/>
    <w:link w:val="a6"/>
    <w:uiPriority w:val="99"/>
    <w:rsid w:val="005D401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32051">
      <w:bodyDiv w:val="1"/>
      <w:marLeft w:val="0"/>
      <w:marRight w:val="0"/>
      <w:marTop w:val="0"/>
      <w:marBottom w:val="0"/>
      <w:divBdr>
        <w:top w:val="none" w:sz="0" w:space="0" w:color="auto"/>
        <w:left w:val="none" w:sz="0" w:space="0" w:color="auto"/>
        <w:bottom w:val="none" w:sz="0" w:space="0" w:color="auto"/>
        <w:right w:val="none" w:sz="0" w:space="0" w:color="auto"/>
      </w:divBdr>
    </w:div>
    <w:div w:id="178965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吳宜家</dc:creator>
  <cp:keywords/>
  <dc:description/>
  <cp:lastModifiedBy>吳宜家</cp:lastModifiedBy>
  <cp:revision>28</cp:revision>
  <dcterms:created xsi:type="dcterms:W3CDTF">2016-01-06T03:31:00Z</dcterms:created>
  <dcterms:modified xsi:type="dcterms:W3CDTF">2017-01-17T06:19:00Z</dcterms:modified>
</cp:coreProperties>
</file>